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B75E9" w14:textId="77777777" w:rsidR="00F41D5F" w:rsidRPr="007A3B8C" w:rsidRDefault="00F41D5F"/>
    <w:p w14:paraId="7D472064" w14:textId="77777777" w:rsidR="003A76CA" w:rsidRPr="007A3B8C" w:rsidRDefault="003A76CA"/>
    <w:p w14:paraId="2CB297BD" w14:textId="77777777" w:rsidR="003A76CA" w:rsidRPr="007A3B8C" w:rsidRDefault="003A76CA"/>
    <w:p w14:paraId="5A73E76E" w14:textId="77777777" w:rsidR="003A76CA" w:rsidRPr="007A3B8C" w:rsidRDefault="003A76CA"/>
    <w:p w14:paraId="2B824286" w14:textId="77777777" w:rsidR="003A76CA" w:rsidRPr="007A3B8C" w:rsidRDefault="003A76CA"/>
    <w:p w14:paraId="3F3EE72C" w14:textId="77777777" w:rsidR="003A76CA" w:rsidRPr="007A3B8C" w:rsidRDefault="003A76CA"/>
    <w:p w14:paraId="6B374A50" w14:textId="77777777" w:rsidR="003A76CA" w:rsidRPr="007A3B8C" w:rsidRDefault="003A76CA"/>
    <w:p w14:paraId="432ADC45" w14:textId="77777777" w:rsidR="003A76CA" w:rsidRPr="007A3B8C" w:rsidRDefault="003A76CA"/>
    <w:p w14:paraId="5E510A9F" w14:textId="77777777" w:rsidR="003A76CA" w:rsidRPr="007A3B8C" w:rsidRDefault="003A76CA"/>
    <w:p w14:paraId="66116182" w14:textId="77777777" w:rsidR="003A76CA" w:rsidRPr="007A3B8C" w:rsidRDefault="003A76CA"/>
    <w:p w14:paraId="43D699B5" w14:textId="77777777" w:rsidR="003A76CA" w:rsidRPr="007A3B8C" w:rsidRDefault="003A76CA"/>
    <w:p w14:paraId="1AD39AA9" w14:textId="77777777" w:rsidR="003A76CA" w:rsidRPr="007A3B8C" w:rsidRDefault="003A76CA"/>
    <w:p w14:paraId="42E0FA12" w14:textId="77777777" w:rsidR="003A76CA" w:rsidRDefault="003A76CA"/>
    <w:p w14:paraId="4BE6529D" w14:textId="77777777" w:rsidR="005F014F" w:rsidRDefault="005F014F"/>
    <w:p w14:paraId="5DFC3536" w14:textId="77777777" w:rsidR="005F014F" w:rsidRDefault="005F014F"/>
    <w:p w14:paraId="1B8EABAA" w14:textId="135DE99E" w:rsidR="003A76CA" w:rsidRPr="004627D2" w:rsidRDefault="00421410" w:rsidP="00970DB9">
      <w:pPr>
        <w:tabs>
          <w:tab w:val="left" w:pos="4050"/>
        </w:tabs>
        <w:spacing w:before="120"/>
        <w:ind w:left="-720" w:firstLine="720"/>
        <w:rPr>
          <w:b/>
          <w:sz w:val="28"/>
          <w:szCs w:val="27"/>
        </w:rPr>
      </w:pPr>
      <w:r w:rsidRPr="004627D2">
        <w:rPr>
          <w:b/>
          <w:smallCaps/>
          <w:sz w:val="28"/>
          <w:szCs w:val="27"/>
        </w:rPr>
        <w:t>Executive Order No.</w:t>
      </w:r>
      <w:r w:rsidR="004627D2" w:rsidRPr="004627D2">
        <w:rPr>
          <w:b/>
          <w:sz w:val="28"/>
          <w:szCs w:val="27"/>
        </w:rPr>
        <w:tab/>
      </w:r>
      <w:r w:rsidR="004550A6" w:rsidRPr="004627D2">
        <w:rPr>
          <w:b/>
          <w:sz w:val="28"/>
          <w:szCs w:val="27"/>
        </w:rPr>
        <w:t>20</w:t>
      </w:r>
      <w:r w:rsidR="00136389">
        <w:rPr>
          <w:b/>
          <w:sz w:val="28"/>
          <w:szCs w:val="27"/>
        </w:rPr>
        <w:t>20</w:t>
      </w:r>
      <w:r w:rsidR="003D46C6">
        <w:rPr>
          <w:b/>
          <w:sz w:val="28"/>
          <w:szCs w:val="27"/>
        </w:rPr>
        <w:t>-</w:t>
      </w:r>
      <w:r w:rsidR="009423D2">
        <w:rPr>
          <w:b/>
          <w:sz w:val="28"/>
          <w:szCs w:val="27"/>
        </w:rPr>
        <w:t>6</w:t>
      </w:r>
      <w:r w:rsidR="00A93158">
        <w:rPr>
          <w:b/>
          <w:sz w:val="28"/>
          <w:szCs w:val="27"/>
        </w:rPr>
        <w:t>9</w:t>
      </w:r>
    </w:p>
    <w:p w14:paraId="4B5C4DF5" w14:textId="77777777" w:rsidR="003A76CA" w:rsidRPr="00C81FC4" w:rsidRDefault="003A76CA" w:rsidP="003A76CA">
      <w:pPr>
        <w:rPr>
          <w:b/>
          <w:bCs/>
        </w:rPr>
      </w:pPr>
    </w:p>
    <w:p w14:paraId="18DAE8D0" w14:textId="7944B3DB" w:rsidR="00872E12" w:rsidRDefault="003A76CA" w:rsidP="0030149C">
      <w:pPr>
        <w:jc w:val="both"/>
      </w:pPr>
      <w:r w:rsidRPr="00DB6F39">
        <w:rPr>
          <w:b/>
          <w:bCs/>
        </w:rPr>
        <w:tab/>
      </w:r>
      <w:r w:rsidRPr="0058007F">
        <w:rPr>
          <w:b/>
          <w:bCs/>
        </w:rPr>
        <w:t>WHEREAS</w:t>
      </w:r>
      <w:r w:rsidRPr="0058007F">
        <w:rPr>
          <w:b/>
        </w:rPr>
        <w:t>,</w:t>
      </w:r>
      <w:r w:rsidRPr="0058007F">
        <w:t xml:space="preserve"> </w:t>
      </w:r>
      <w:r w:rsidR="00FE65AB">
        <w:t xml:space="preserve">on November 5, 2020, a Grand Jury convened in Bamberg County returned </w:t>
      </w:r>
      <w:r w:rsidR="00F577F5">
        <w:t xml:space="preserve">multiple </w:t>
      </w:r>
      <w:r w:rsidR="00FE65AB">
        <w:t xml:space="preserve">Indictments charging </w:t>
      </w:r>
      <w:r w:rsidR="00307492">
        <w:t>Kerry Trent</w:t>
      </w:r>
      <w:r w:rsidR="00FE65AB">
        <w:t xml:space="preserve"> Kinard, a member of Bamberg County Council, with </w:t>
      </w:r>
      <w:r w:rsidR="00872E12">
        <w:t xml:space="preserve">one count of Assault and Battery, First Degree, in violation of section 16-3-600 of the South Carolina Code of Laws, as amended; one count of Attempted Criminal Sexual Conduct with a Minor, Second Degree, in violation of section 16-3-655 of the South Carolina Code of Laws, as amended; two counts of Criminal Solicitation of a Minor, in violation of section 16-15-342 of the South Carolina Code of Laws, as amended; one count of Lewd Act on a Child, </w:t>
      </w:r>
      <w:r w:rsidR="00872E12" w:rsidRPr="00872E12">
        <w:t>in violation of section 16-15-</w:t>
      </w:r>
      <w:r w:rsidR="00872E12">
        <w:t>140</w:t>
      </w:r>
      <w:r w:rsidR="00872E12" w:rsidRPr="00872E12">
        <w:t xml:space="preserve"> of the South Carolina Code of Laws, as amended;</w:t>
      </w:r>
      <w:r w:rsidR="00872E12">
        <w:t xml:space="preserve"> and two counts of Disseminating Obscene Material to a Person Under Eighteen (18) Years of Age, </w:t>
      </w:r>
      <w:r w:rsidR="00872E12" w:rsidRPr="00872E12">
        <w:t>in violation of section 16-15-</w:t>
      </w:r>
      <w:r w:rsidR="00872E12">
        <w:t>345</w:t>
      </w:r>
      <w:r w:rsidR="00872E12" w:rsidRPr="00872E12">
        <w:t xml:space="preserve"> of the South Carolina Code of Laws, as amended;</w:t>
      </w:r>
      <w:r w:rsidR="00872E12">
        <w:t xml:space="preserve"> and</w:t>
      </w:r>
    </w:p>
    <w:p w14:paraId="54D04653" w14:textId="5526C81A" w:rsidR="00136389" w:rsidRPr="00E709E6" w:rsidRDefault="00136389" w:rsidP="0030149C">
      <w:pPr>
        <w:jc w:val="both"/>
      </w:pPr>
    </w:p>
    <w:p w14:paraId="4FF9D827" w14:textId="0ACDEB64" w:rsidR="00771223" w:rsidRPr="00E709E6" w:rsidRDefault="00771223" w:rsidP="00771223">
      <w:pPr>
        <w:ind w:firstLine="720"/>
        <w:jc w:val="both"/>
      </w:pPr>
      <w:r w:rsidRPr="00E709E6">
        <w:rPr>
          <w:b/>
          <w:bCs/>
        </w:rPr>
        <w:t>WHEREAS</w:t>
      </w:r>
      <w:r w:rsidRPr="00E709E6">
        <w:rPr>
          <w:b/>
        </w:rPr>
        <w:t xml:space="preserve">, </w:t>
      </w:r>
      <w:r w:rsidR="00872E12">
        <w:t>Kerry Trent Kinard</w:t>
      </w:r>
      <w:r w:rsidR="00136389" w:rsidRPr="00E709E6">
        <w:t>,</w:t>
      </w:r>
      <w:r w:rsidRPr="00E709E6">
        <w:t xml:space="preserve"> as </w:t>
      </w:r>
      <w:r w:rsidR="00872E12" w:rsidRPr="00F577F5">
        <w:t>a member of Bamberg County Council</w:t>
      </w:r>
      <w:r w:rsidRPr="00F577F5">
        <w:t>, is an</w:t>
      </w:r>
      <w:r w:rsidRPr="00E709E6">
        <w:t xml:space="preserve"> officer of the State or its political subdivisions; and</w:t>
      </w:r>
    </w:p>
    <w:p w14:paraId="3EE639E4" w14:textId="63FF0D90" w:rsidR="00771223" w:rsidRDefault="00771223" w:rsidP="00771223">
      <w:pPr>
        <w:jc w:val="both"/>
      </w:pPr>
    </w:p>
    <w:p w14:paraId="4FFEF441" w14:textId="25C43379" w:rsidR="006005F3" w:rsidRPr="00E709E6" w:rsidRDefault="0078011A" w:rsidP="006005F3">
      <w:pPr>
        <w:jc w:val="both"/>
      </w:pPr>
      <w:r>
        <w:tab/>
      </w:r>
      <w:r w:rsidRPr="0078011A">
        <w:rPr>
          <w:b/>
          <w:bCs/>
        </w:rPr>
        <w:t>WHEREAS,</w:t>
      </w:r>
      <w:r w:rsidRPr="0078011A">
        <w:t xml:space="preserve"> article VI, section 8 of the South Carolina Constitution provides, </w:t>
      </w:r>
      <w:r w:rsidR="00A65426" w:rsidRPr="00A65426">
        <w:rPr>
          <w:i/>
          <w:iCs/>
        </w:rPr>
        <w:t>inter alia</w:t>
      </w:r>
      <w:r w:rsidR="00A65426">
        <w:t xml:space="preserve">, </w:t>
      </w:r>
      <w:r w:rsidRPr="0078011A">
        <w:t xml:space="preserve">that </w:t>
      </w:r>
      <w:r w:rsidR="006005F3" w:rsidRPr="00E709E6">
        <w:t>“[a]</w:t>
      </w:r>
      <w:proofErr w:type="spellStart"/>
      <w:r w:rsidR="006005F3" w:rsidRPr="00E709E6">
        <w:t>ny</w:t>
      </w:r>
      <w:proofErr w:type="spellEnd"/>
      <w:r w:rsidR="006005F3" w:rsidRPr="00E709E6">
        <w:t xml:space="preserve"> officer of the State or its political </w:t>
      </w:r>
      <w:proofErr w:type="gramStart"/>
      <w:r w:rsidR="006005F3" w:rsidRPr="00E709E6">
        <w:t>subdivisions .</w:t>
      </w:r>
      <w:proofErr w:type="gramEnd"/>
      <w:r w:rsidR="006005F3" w:rsidRPr="00E709E6">
        <w:t xml:space="preserve"> . . who has been indicted by a grand jury for a crime involving moral </w:t>
      </w:r>
      <w:proofErr w:type="gramStart"/>
      <w:r w:rsidR="006005F3" w:rsidRPr="00E709E6">
        <w:t>turpitude .</w:t>
      </w:r>
      <w:proofErr w:type="gramEnd"/>
      <w:r w:rsidR="006005F3" w:rsidRPr="00E709E6">
        <w:t> . . may be suspended by the Governor until he shall have been acquitted” and “[i]n case of conviction the office shall be declared vacant and the vacancy filled as may be provided by law”; and</w:t>
      </w:r>
    </w:p>
    <w:p w14:paraId="02ED505D" w14:textId="77777777" w:rsidR="006005F3" w:rsidRPr="00E709E6" w:rsidRDefault="006005F3" w:rsidP="006005F3">
      <w:pPr>
        <w:ind w:firstLine="720"/>
        <w:jc w:val="both"/>
      </w:pPr>
    </w:p>
    <w:p w14:paraId="65309EBB" w14:textId="4CBAFAB9" w:rsidR="006005F3" w:rsidRDefault="006005F3" w:rsidP="006005F3">
      <w:pPr>
        <w:ind w:firstLine="720"/>
        <w:jc w:val="both"/>
        <w:rPr>
          <w:color w:val="auto"/>
        </w:rPr>
      </w:pPr>
      <w:r w:rsidRPr="00E709E6">
        <w:rPr>
          <w:b/>
        </w:rPr>
        <w:t xml:space="preserve">WHEREAS, </w:t>
      </w:r>
      <w:r w:rsidRPr="00E709E6">
        <w:t>under South Carolina law, m</w:t>
      </w:r>
      <w:r w:rsidRPr="00E709E6">
        <w:rPr>
          <w:color w:val="auto"/>
        </w:rPr>
        <w:t xml:space="preserve">oral turpitude “implies something immoral in itself,” </w:t>
      </w:r>
      <w:r w:rsidRPr="00E709E6">
        <w:rPr>
          <w:i/>
          <w:color w:val="auto"/>
        </w:rPr>
        <w:t>State v. Horton</w:t>
      </w:r>
      <w:r w:rsidRPr="00E709E6">
        <w:rPr>
          <w:color w:val="auto"/>
        </w:rPr>
        <w:t xml:space="preserve">, 271 S.C. 413, 414, 248 S.E.2d 263, 263 (1978), and “involves an act of baseness, vileness, or depravity in the social duties which a man owes to his fellow man or society in general, contrary to the accepted and customary rule of right and duty between man and man,” </w:t>
      </w:r>
      <w:r w:rsidRPr="00E709E6">
        <w:rPr>
          <w:i/>
          <w:color w:val="auto"/>
        </w:rPr>
        <w:t>State v. Major</w:t>
      </w:r>
      <w:r w:rsidRPr="00E709E6">
        <w:rPr>
          <w:color w:val="auto"/>
        </w:rPr>
        <w:t>, 301 S.C. 181, 186, 391 S.E.2d 235, 238 (1990)</w:t>
      </w:r>
      <w:r w:rsidR="00690E5C">
        <w:rPr>
          <w:color w:val="auto"/>
        </w:rPr>
        <w:t xml:space="preserve">; </w:t>
      </w:r>
      <w:r w:rsidR="00690E5C" w:rsidRPr="00690E5C">
        <w:rPr>
          <w:i/>
          <w:iCs/>
          <w:color w:val="auto"/>
        </w:rPr>
        <w:t>see</w:t>
      </w:r>
      <w:r w:rsidR="00D64A75">
        <w:rPr>
          <w:i/>
          <w:iCs/>
          <w:color w:val="auto"/>
        </w:rPr>
        <w:t xml:space="preserve"> also</w:t>
      </w:r>
      <w:r w:rsidR="00690E5C" w:rsidRPr="00690E5C">
        <w:rPr>
          <w:i/>
          <w:iCs/>
          <w:color w:val="auto"/>
        </w:rPr>
        <w:t xml:space="preserve"> </w:t>
      </w:r>
      <w:r w:rsidR="00690E5C" w:rsidRPr="00690E5C">
        <w:rPr>
          <w:i/>
          <w:iCs/>
          <w:color w:val="auto"/>
        </w:rPr>
        <w:t>State v. McFarlane</w:t>
      </w:r>
      <w:r w:rsidR="00690E5C" w:rsidRPr="00690E5C">
        <w:rPr>
          <w:color w:val="auto"/>
        </w:rPr>
        <w:t>, 279 S.C. 327, 332, 306 S.E.2d 611, 614 (1983)</w:t>
      </w:r>
      <w:r w:rsidR="00690E5C">
        <w:rPr>
          <w:color w:val="auto"/>
        </w:rPr>
        <w:t xml:space="preserve"> (“</w:t>
      </w:r>
      <w:r w:rsidR="00D64A75">
        <w:rPr>
          <w:color w:val="auto"/>
        </w:rPr>
        <w:t xml:space="preserve">[W]e are of the opinion </w:t>
      </w:r>
      <w:r w:rsidR="00690E5C" w:rsidRPr="00690E5C">
        <w:rPr>
          <w:color w:val="auto"/>
        </w:rPr>
        <w:t>criminal sexual conduct with a minor in any degree is a crime of moral turpitude</w:t>
      </w:r>
      <w:r w:rsidR="00D64A75">
        <w:rPr>
          <w:color w:val="auto"/>
        </w:rPr>
        <w:t>.”)</w:t>
      </w:r>
      <w:r w:rsidRPr="00E709E6">
        <w:rPr>
          <w:color w:val="auto"/>
        </w:rPr>
        <w:t>; and</w:t>
      </w:r>
    </w:p>
    <w:p w14:paraId="0D86DB30" w14:textId="1A765D2F" w:rsidR="0078011A" w:rsidRDefault="0078011A" w:rsidP="00771223">
      <w:pPr>
        <w:jc w:val="both"/>
      </w:pPr>
    </w:p>
    <w:p w14:paraId="7358FB01" w14:textId="4749D844" w:rsidR="002021A6" w:rsidRDefault="006005F3" w:rsidP="00422FF0">
      <w:pPr>
        <w:jc w:val="both"/>
        <w:rPr>
          <w:color w:val="auto"/>
        </w:rPr>
      </w:pPr>
      <w:r>
        <w:lastRenderedPageBreak/>
        <w:tab/>
      </w:r>
      <w:r w:rsidRPr="00D64A75">
        <w:rPr>
          <w:b/>
          <w:bCs/>
          <w:color w:val="auto"/>
        </w:rPr>
        <w:t>WHEREAS,</w:t>
      </w:r>
      <w:r w:rsidRPr="00D64A75">
        <w:rPr>
          <w:color w:val="auto"/>
        </w:rPr>
        <w:t xml:space="preserve"> </w:t>
      </w:r>
      <w:r w:rsidR="00D64A75" w:rsidRPr="00D64A75">
        <w:rPr>
          <w:color w:val="auto"/>
        </w:rPr>
        <w:t xml:space="preserve">one or more of </w:t>
      </w:r>
      <w:r w:rsidRPr="00D64A75">
        <w:rPr>
          <w:color w:val="auto"/>
        </w:rPr>
        <w:t>the aforementioned Indictment</w:t>
      </w:r>
      <w:r w:rsidR="009B4630" w:rsidRPr="00D64A75">
        <w:rPr>
          <w:color w:val="auto"/>
        </w:rPr>
        <w:t>s</w:t>
      </w:r>
      <w:r w:rsidRPr="00D64A75">
        <w:rPr>
          <w:color w:val="auto"/>
        </w:rPr>
        <w:t xml:space="preserve"> </w:t>
      </w:r>
      <w:r w:rsidR="00D64A75" w:rsidRPr="00D64A75">
        <w:rPr>
          <w:color w:val="auto"/>
        </w:rPr>
        <w:t>charge</w:t>
      </w:r>
      <w:r w:rsidRPr="00D64A75">
        <w:rPr>
          <w:color w:val="auto"/>
        </w:rPr>
        <w:t xml:space="preserve"> </w:t>
      </w:r>
      <w:r w:rsidR="00872E12" w:rsidRPr="00D64A75">
        <w:rPr>
          <w:color w:val="auto"/>
        </w:rPr>
        <w:t>Kerry Trent Kinard</w:t>
      </w:r>
      <w:r w:rsidRPr="00D64A75">
        <w:rPr>
          <w:color w:val="auto"/>
        </w:rPr>
        <w:t xml:space="preserve"> with “a crime involving moral turpitude</w:t>
      </w:r>
      <w:r w:rsidR="00872E12" w:rsidRPr="00D64A75">
        <w:rPr>
          <w:color w:val="auto"/>
        </w:rPr>
        <w:t xml:space="preserve">” </w:t>
      </w:r>
      <w:r w:rsidRPr="00D64A75">
        <w:rPr>
          <w:color w:val="auto"/>
        </w:rPr>
        <w:t>for purposes of article VI, section 8 of the South Carolina Constitution</w:t>
      </w:r>
      <w:r w:rsidR="00F577F5">
        <w:rPr>
          <w:color w:val="auto"/>
        </w:rPr>
        <w:t>.</w:t>
      </w:r>
      <w:bookmarkStart w:id="0" w:name="_GoBack"/>
      <w:bookmarkEnd w:id="0"/>
    </w:p>
    <w:p w14:paraId="30E1D928" w14:textId="6354AAD2" w:rsidR="00A65426" w:rsidRDefault="00A65426" w:rsidP="00422FF0">
      <w:pPr>
        <w:jc w:val="both"/>
        <w:rPr>
          <w:color w:val="auto"/>
        </w:rPr>
      </w:pPr>
    </w:p>
    <w:p w14:paraId="49231632" w14:textId="36815E4A" w:rsidR="00771223" w:rsidRDefault="00771223" w:rsidP="00D64A75">
      <w:pPr>
        <w:spacing w:after="120"/>
        <w:ind w:firstLine="720"/>
        <w:jc w:val="both"/>
      </w:pPr>
      <w:smartTag w:uri="urn:schemas-microsoft-com:office:smarttags" w:element="stockticker">
        <w:r w:rsidRPr="00E709E6">
          <w:rPr>
            <w:b/>
          </w:rPr>
          <w:t>NOW</w:t>
        </w:r>
      </w:smartTag>
      <w:r w:rsidRPr="00E709E6">
        <w:rPr>
          <w:b/>
        </w:rPr>
        <w:t>, THEREFORE,</w:t>
      </w:r>
      <w:r w:rsidRPr="00E709E6">
        <w:t xml:space="preserve"> by virtue of the authority vested in me as Governor of the State of South Carolina and pursuant to the Constitution and Laws of this State and the powers conferred upon me therein, I hereby </w:t>
      </w:r>
      <w:r w:rsidR="008B032D" w:rsidRPr="00E709E6">
        <w:t>suspend</w:t>
      </w:r>
      <w:r w:rsidRPr="00E709E6">
        <w:t xml:space="preserve"> </w:t>
      </w:r>
      <w:r w:rsidR="0074364A">
        <w:t>Kerry Trent Kinard</w:t>
      </w:r>
      <w:r w:rsidR="00136389" w:rsidRPr="00E709E6">
        <w:t xml:space="preserve"> </w:t>
      </w:r>
      <w:r w:rsidRPr="00E709E6">
        <w:t xml:space="preserve">from </w:t>
      </w:r>
      <w:r w:rsidRPr="0062666A">
        <w:t xml:space="preserve">office </w:t>
      </w:r>
      <w:r w:rsidR="00D64A75" w:rsidRPr="0062666A">
        <w:t xml:space="preserve">as a member </w:t>
      </w:r>
      <w:r w:rsidR="008B032D" w:rsidRPr="0062666A">
        <w:t>of</w:t>
      </w:r>
      <w:r w:rsidRPr="0062666A">
        <w:t xml:space="preserve"> </w:t>
      </w:r>
      <w:r w:rsidR="00D64A75" w:rsidRPr="0062666A">
        <w:t>Bamberg</w:t>
      </w:r>
      <w:r w:rsidRPr="0062666A">
        <w:t xml:space="preserve"> County </w:t>
      </w:r>
      <w:r w:rsidR="00D64A75" w:rsidRPr="0062666A">
        <w:t xml:space="preserve">Council </w:t>
      </w:r>
      <w:r w:rsidRPr="0062666A">
        <w:t xml:space="preserve">until such time as he shall be formally acquitted or convicted.  This action in no manner addresses the guilt or innocence of </w:t>
      </w:r>
      <w:r w:rsidR="0074364A" w:rsidRPr="0062666A">
        <w:t>Kerry Trent Kinard</w:t>
      </w:r>
      <w:r w:rsidR="0091285C" w:rsidRPr="0062666A">
        <w:t xml:space="preserve"> </w:t>
      </w:r>
      <w:r w:rsidRPr="0062666A">
        <w:t>and</w:t>
      </w:r>
      <w:r w:rsidRPr="00E709E6">
        <w:t xml:space="preserve"> shall not be construed as an expression of any opinion on such question.  This Order is effective immediately.</w:t>
      </w:r>
    </w:p>
    <w:p w14:paraId="08B7FFEF" w14:textId="77777777" w:rsidR="00771223" w:rsidRDefault="00771223" w:rsidP="00422FF0">
      <w:pPr>
        <w:jc w:val="both"/>
      </w:pPr>
    </w:p>
    <w:p w14:paraId="4FC96CDA" w14:textId="783922C0" w:rsidR="003A76CA" w:rsidRPr="00B87B77" w:rsidRDefault="003A76CA" w:rsidP="00C2276C">
      <w:pPr>
        <w:tabs>
          <w:tab w:val="left" w:pos="5040"/>
        </w:tabs>
        <w:ind w:left="5040"/>
        <w:jc w:val="both"/>
        <w:rPr>
          <w:b/>
          <w:szCs w:val="23"/>
        </w:rPr>
      </w:pPr>
      <w:r w:rsidRPr="00B87B77">
        <w:rPr>
          <w:b/>
          <w:szCs w:val="23"/>
        </w:rPr>
        <w:t xml:space="preserve">GIVEN UNDER MY HAND AND THE GREAT SEAL OF THE STATE OF SOUTH CAROLINA, THIS </w:t>
      </w:r>
      <w:r w:rsidR="00FE65AB">
        <w:rPr>
          <w:b/>
          <w:szCs w:val="23"/>
        </w:rPr>
        <w:t>6</w:t>
      </w:r>
      <w:r w:rsidR="009423D2">
        <w:rPr>
          <w:b/>
          <w:szCs w:val="23"/>
        </w:rPr>
        <w:t>th</w:t>
      </w:r>
      <w:r w:rsidR="00336C29" w:rsidRPr="00B87B77">
        <w:rPr>
          <w:b/>
          <w:szCs w:val="23"/>
        </w:rPr>
        <w:t xml:space="preserve"> </w:t>
      </w:r>
      <w:r w:rsidRPr="00B87B77">
        <w:rPr>
          <w:b/>
          <w:szCs w:val="23"/>
        </w:rPr>
        <w:t xml:space="preserve">DAY OF </w:t>
      </w:r>
      <w:proofErr w:type="gramStart"/>
      <w:r w:rsidR="00FE65AB">
        <w:rPr>
          <w:b/>
          <w:szCs w:val="23"/>
        </w:rPr>
        <w:t>NOVEMBER</w:t>
      </w:r>
      <w:r w:rsidR="008F4750" w:rsidRPr="00B87B77">
        <w:rPr>
          <w:b/>
          <w:szCs w:val="23"/>
        </w:rPr>
        <w:t>,</w:t>
      </w:r>
      <w:proofErr w:type="gramEnd"/>
      <w:r w:rsidR="00D137BE" w:rsidRPr="00B87B77">
        <w:rPr>
          <w:b/>
          <w:szCs w:val="23"/>
        </w:rPr>
        <w:t xml:space="preserve"> 20</w:t>
      </w:r>
      <w:r w:rsidR="00136389">
        <w:rPr>
          <w:b/>
          <w:szCs w:val="23"/>
        </w:rPr>
        <w:t>20</w:t>
      </w:r>
      <w:r w:rsidR="00D137BE" w:rsidRPr="00B87B77">
        <w:rPr>
          <w:b/>
          <w:szCs w:val="23"/>
        </w:rPr>
        <w:t>.</w:t>
      </w:r>
    </w:p>
    <w:p w14:paraId="7D61CC58" w14:textId="77777777" w:rsidR="003A76CA" w:rsidRPr="00B87B77" w:rsidRDefault="003A76CA" w:rsidP="00C2276C">
      <w:pPr>
        <w:pBdr>
          <w:bottom w:val="single" w:sz="12" w:space="1" w:color="auto"/>
        </w:pBdr>
        <w:tabs>
          <w:tab w:val="left" w:pos="5040"/>
        </w:tabs>
        <w:ind w:left="5040"/>
        <w:jc w:val="both"/>
        <w:rPr>
          <w:b/>
          <w:szCs w:val="23"/>
        </w:rPr>
      </w:pPr>
    </w:p>
    <w:p w14:paraId="2BE9546A" w14:textId="77777777" w:rsidR="00A84750" w:rsidRPr="00B87B77" w:rsidRDefault="00A84750" w:rsidP="00C2276C">
      <w:pPr>
        <w:pBdr>
          <w:bottom w:val="single" w:sz="12" w:space="1" w:color="auto"/>
        </w:pBdr>
        <w:tabs>
          <w:tab w:val="left" w:pos="5040"/>
        </w:tabs>
        <w:ind w:left="5040"/>
        <w:jc w:val="both"/>
        <w:rPr>
          <w:b/>
          <w:szCs w:val="23"/>
        </w:rPr>
      </w:pPr>
    </w:p>
    <w:p w14:paraId="31583782" w14:textId="77777777" w:rsidR="003A76CA" w:rsidRPr="00B87B77" w:rsidRDefault="003A76CA" w:rsidP="00C2276C">
      <w:pPr>
        <w:pBdr>
          <w:bottom w:val="single" w:sz="12" w:space="1" w:color="auto"/>
        </w:pBdr>
        <w:tabs>
          <w:tab w:val="left" w:pos="5040"/>
        </w:tabs>
        <w:ind w:left="5040"/>
        <w:jc w:val="both"/>
        <w:rPr>
          <w:b/>
          <w:szCs w:val="23"/>
        </w:rPr>
      </w:pPr>
    </w:p>
    <w:p w14:paraId="20563744" w14:textId="77777777" w:rsidR="003A76CA" w:rsidRPr="00B87B77" w:rsidRDefault="00E15385" w:rsidP="00C2276C">
      <w:pPr>
        <w:tabs>
          <w:tab w:val="left" w:pos="5040"/>
        </w:tabs>
        <w:ind w:left="5040"/>
        <w:jc w:val="both"/>
        <w:rPr>
          <w:b/>
          <w:szCs w:val="23"/>
        </w:rPr>
      </w:pPr>
      <w:r w:rsidRPr="00B87B77">
        <w:rPr>
          <w:b/>
          <w:szCs w:val="23"/>
        </w:rPr>
        <w:t>HENRY MCMASTER</w:t>
      </w:r>
    </w:p>
    <w:p w14:paraId="2692F8A8" w14:textId="0B0C6C01" w:rsidR="003A76CA" w:rsidRDefault="003A76CA" w:rsidP="00D64A75">
      <w:pPr>
        <w:tabs>
          <w:tab w:val="left" w:pos="5040"/>
        </w:tabs>
        <w:ind w:left="5040"/>
        <w:jc w:val="both"/>
        <w:rPr>
          <w:b/>
          <w:szCs w:val="23"/>
        </w:rPr>
      </w:pPr>
      <w:r w:rsidRPr="00B87B77">
        <w:rPr>
          <w:b/>
          <w:szCs w:val="23"/>
        </w:rPr>
        <w:t>Governor</w:t>
      </w:r>
    </w:p>
    <w:p w14:paraId="769807AD" w14:textId="77777777" w:rsidR="00D64A75" w:rsidRPr="00D64A75" w:rsidRDefault="00D64A75" w:rsidP="00D64A75">
      <w:pPr>
        <w:tabs>
          <w:tab w:val="left" w:pos="5040"/>
        </w:tabs>
        <w:ind w:left="5040"/>
        <w:jc w:val="both"/>
        <w:rPr>
          <w:bCs/>
          <w:szCs w:val="23"/>
        </w:rPr>
      </w:pPr>
    </w:p>
    <w:p w14:paraId="6CC160D0" w14:textId="77777777" w:rsidR="003A76CA" w:rsidRPr="00B87B77" w:rsidRDefault="001A5620" w:rsidP="00D64A75">
      <w:pPr>
        <w:tabs>
          <w:tab w:val="left" w:pos="5040"/>
        </w:tabs>
        <w:spacing w:before="120" w:after="120"/>
        <w:jc w:val="both"/>
        <w:rPr>
          <w:szCs w:val="23"/>
        </w:rPr>
      </w:pPr>
      <w:r w:rsidRPr="00B87B77">
        <w:rPr>
          <w:szCs w:val="23"/>
        </w:rPr>
        <w:t>A</w:t>
      </w:r>
      <w:r w:rsidR="003A76CA" w:rsidRPr="00B87B77">
        <w:rPr>
          <w:szCs w:val="23"/>
        </w:rPr>
        <w:t>TTEST:</w:t>
      </w:r>
    </w:p>
    <w:p w14:paraId="51AC0C83" w14:textId="77777777" w:rsidR="003A76CA" w:rsidRPr="00B87B77" w:rsidRDefault="003A76CA" w:rsidP="003A76CA">
      <w:pPr>
        <w:tabs>
          <w:tab w:val="left" w:pos="5040"/>
        </w:tabs>
        <w:jc w:val="both"/>
        <w:rPr>
          <w:b/>
          <w:szCs w:val="23"/>
        </w:rPr>
      </w:pPr>
    </w:p>
    <w:p w14:paraId="5068EEA8" w14:textId="77777777" w:rsidR="003A76CA" w:rsidRPr="008411CC" w:rsidRDefault="003A76CA" w:rsidP="003A76CA">
      <w:pPr>
        <w:tabs>
          <w:tab w:val="left" w:pos="5040"/>
        </w:tabs>
        <w:jc w:val="both"/>
        <w:rPr>
          <w:color w:val="auto"/>
          <w:szCs w:val="23"/>
        </w:rPr>
      </w:pPr>
      <w:r w:rsidRPr="008411CC">
        <w:rPr>
          <w:color w:val="auto"/>
          <w:szCs w:val="23"/>
        </w:rPr>
        <w:t>__________________________</w:t>
      </w:r>
    </w:p>
    <w:p w14:paraId="6498808A" w14:textId="77777777" w:rsidR="003A76CA" w:rsidRPr="00B87B77" w:rsidRDefault="003A76CA" w:rsidP="003A76CA">
      <w:pPr>
        <w:tabs>
          <w:tab w:val="left" w:pos="5040"/>
        </w:tabs>
        <w:jc w:val="both"/>
        <w:rPr>
          <w:szCs w:val="23"/>
        </w:rPr>
      </w:pPr>
      <w:r w:rsidRPr="00B87B77">
        <w:rPr>
          <w:szCs w:val="23"/>
        </w:rPr>
        <w:t>MARK HAMMOND</w:t>
      </w:r>
    </w:p>
    <w:p w14:paraId="49882259" w14:textId="77777777" w:rsidR="003A76CA" w:rsidRPr="00B87B77" w:rsidRDefault="00810687" w:rsidP="001A5620">
      <w:pPr>
        <w:tabs>
          <w:tab w:val="left" w:pos="5040"/>
        </w:tabs>
        <w:jc w:val="both"/>
        <w:rPr>
          <w:szCs w:val="23"/>
        </w:rPr>
      </w:pPr>
      <w:r w:rsidRPr="00B87B77">
        <w:rPr>
          <w:szCs w:val="23"/>
        </w:rPr>
        <w:t>Secretary of State</w:t>
      </w:r>
    </w:p>
    <w:sectPr w:rsidR="003A76CA" w:rsidRPr="00B87B77" w:rsidSect="00D64A75">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238E1" w14:textId="77777777" w:rsidR="007551A5" w:rsidRDefault="007551A5" w:rsidP="00F366FF">
      <w:r>
        <w:separator/>
      </w:r>
    </w:p>
  </w:endnote>
  <w:endnote w:type="continuationSeparator" w:id="0">
    <w:p w14:paraId="1390E9DF" w14:textId="77777777" w:rsidR="007551A5" w:rsidRDefault="007551A5" w:rsidP="00F3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14084" w14:textId="77777777" w:rsidR="007551A5" w:rsidRDefault="007551A5" w:rsidP="00F366FF">
      <w:r>
        <w:separator/>
      </w:r>
    </w:p>
  </w:footnote>
  <w:footnote w:type="continuationSeparator" w:id="0">
    <w:p w14:paraId="2192A9AA" w14:textId="77777777" w:rsidR="007551A5" w:rsidRDefault="007551A5" w:rsidP="00F36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238AD" w14:textId="54AAAED4" w:rsidR="00F366FF" w:rsidRPr="006C4442" w:rsidRDefault="00F366FF">
    <w:pPr>
      <w:pStyle w:val="Header"/>
      <w:rPr>
        <w:szCs w:val="23"/>
      </w:rPr>
    </w:pPr>
    <w:r w:rsidRPr="006C4442">
      <w:rPr>
        <w:szCs w:val="23"/>
      </w:rPr>
      <w:t>E</w:t>
    </w:r>
    <w:r w:rsidR="00810687" w:rsidRPr="006C4442">
      <w:rPr>
        <w:szCs w:val="23"/>
      </w:rPr>
      <w:t>xecutive Order</w:t>
    </w:r>
    <w:r w:rsidR="00765C98">
      <w:rPr>
        <w:szCs w:val="23"/>
      </w:rPr>
      <w:t xml:space="preserve"> </w:t>
    </w:r>
    <w:r w:rsidR="00C534D4">
      <w:rPr>
        <w:szCs w:val="23"/>
      </w:rPr>
      <w:t xml:space="preserve">No. </w:t>
    </w:r>
    <w:r w:rsidR="00810687" w:rsidRPr="006C4442">
      <w:rPr>
        <w:szCs w:val="23"/>
      </w:rPr>
      <w:t>20</w:t>
    </w:r>
    <w:r w:rsidR="00136389">
      <w:rPr>
        <w:szCs w:val="23"/>
      </w:rPr>
      <w:t>20-</w:t>
    </w:r>
    <w:r w:rsidR="009423D2">
      <w:rPr>
        <w:szCs w:val="23"/>
      </w:rPr>
      <w:t>6</w:t>
    </w:r>
    <w:r w:rsidR="00A93158">
      <w:rPr>
        <w:szCs w:val="23"/>
      </w:rPr>
      <w:t>9</w:t>
    </w:r>
  </w:p>
  <w:p w14:paraId="46752CFF" w14:textId="4AB91CB0" w:rsidR="00F366FF" w:rsidRPr="006C4442" w:rsidRDefault="00F366FF">
    <w:pPr>
      <w:pStyle w:val="Header"/>
      <w:rPr>
        <w:szCs w:val="23"/>
      </w:rPr>
    </w:pPr>
    <w:r w:rsidRPr="006C4442">
      <w:rPr>
        <w:szCs w:val="23"/>
      </w:rPr>
      <w:t xml:space="preserve">Page </w:t>
    </w:r>
    <w:r w:rsidR="00FC674D" w:rsidRPr="00FC674D">
      <w:rPr>
        <w:szCs w:val="23"/>
      </w:rPr>
      <w:fldChar w:fldCharType="begin"/>
    </w:r>
    <w:r w:rsidR="00FC674D" w:rsidRPr="00FC674D">
      <w:rPr>
        <w:szCs w:val="23"/>
      </w:rPr>
      <w:instrText xml:space="preserve"> PAGE   \* MERGEFORMAT </w:instrText>
    </w:r>
    <w:r w:rsidR="00FC674D" w:rsidRPr="00FC674D">
      <w:rPr>
        <w:szCs w:val="23"/>
      </w:rPr>
      <w:fldChar w:fldCharType="separate"/>
    </w:r>
    <w:r w:rsidR="00FC674D" w:rsidRPr="00FC674D">
      <w:rPr>
        <w:noProof/>
        <w:szCs w:val="23"/>
      </w:rPr>
      <w:t>1</w:t>
    </w:r>
    <w:r w:rsidR="00FC674D" w:rsidRPr="00FC674D">
      <w:rPr>
        <w:noProof/>
        <w:szCs w:val="23"/>
      </w:rPr>
      <w:fldChar w:fldCharType="end"/>
    </w:r>
  </w:p>
  <w:p w14:paraId="1BDA63DD" w14:textId="41A2984F" w:rsidR="00C028F2" w:rsidRDefault="00A93158" w:rsidP="00A93158">
    <w:pPr>
      <w:pStyle w:val="Header"/>
      <w:rPr>
        <w:szCs w:val="23"/>
      </w:rPr>
    </w:pPr>
    <w:r>
      <w:rPr>
        <w:szCs w:val="23"/>
      </w:rPr>
      <w:t>November 6</w:t>
    </w:r>
    <w:r w:rsidR="00136389">
      <w:rPr>
        <w:szCs w:val="23"/>
      </w:rPr>
      <w:t>, 2020</w:t>
    </w:r>
  </w:p>
  <w:p w14:paraId="15B9EC23" w14:textId="77777777" w:rsidR="00A93158" w:rsidRPr="006C4442" w:rsidRDefault="00A93158" w:rsidP="00A93158">
    <w:pPr>
      <w:pStyle w:val="Header"/>
      <w:rPr>
        <w:szCs w:val="23"/>
      </w:rPr>
    </w:pPr>
  </w:p>
  <w:p w14:paraId="652EAB15" w14:textId="77777777" w:rsidR="006C4442" w:rsidRPr="006C4442" w:rsidRDefault="006C4442">
    <w:pPr>
      <w:pStyle w:val="Header"/>
      <w:rPr>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D3D0D"/>
    <w:multiLevelType w:val="hybridMultilevel"/>
    <w:tmpl w:val="5A90D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113"/>
    <w:rsid w:val="000059BB"/>
    <w:rsid w:val="00005CDB"/>
    <w:rsid w:val="000306A8"/>
    <w:rsid w:val="0004198B"/>
    <w:rsid w:val="000437D4"/>
    <w:rsid w:val="00052F7E"/>
    <w:rsid w:val="00056150"/>
    <w:rsid w:val="00056275"/>
    <w:rsid w:val="0006778A"/>
    <w:rsid w:val="00072760"/>
    <w:rsid w:val="00072DE0"/>
    <w:rsid w:val="00090A54"/>
    <w:rsid w:val="00091EFC"/>
    <w:rsid w:val="000A77C8"/>
    <w:rsid w:val="000B02C2"/>
    <w:rsid w:val="000B229F"/>
    <w:rsid w:val="000B265E"/>
    <w:rsid w:val="000C2D18"/>
    <w:rsid w:val="000C482F"/>
    <w:rsid w:val="000D40AA"/>
    <w:rsid w:val="000D4E0F"/>
    <w:rsid w:val="000E2F10"/>
    <w:rsid w:val="000F1E05"/>
    <w:rsid w:val="000F4675"/>
    <w:rsid w:val="00102578"/>
    <w:rsid w:val="00113BC8"/>
    <w:rsid w:val="00114533"/>
    <w:rsid w:val="00130017"/>
    <w:rsid w:val="001355DD"/>
    <w:rsid w:val="00136389"/>
    <w:rsid w:val="001514A3"/>
    <w:rsid w:val="00151D97"/>
    <w:rsid w:val="0016006C"/>
    <w:rsid w:val="00161599"/>
    <w:rsid w:val="00165262"/>
    <w:rsid w:val="00166B90"/>
    <w:rsid w:val="001800A0"/>
    <w:rsid w:val="001843E2"/>
    <w:rsid w:val="001852A2"/>
    <w:rsid w:val="001878FA"/>
    <w:rsid w:val="00197F42"/>
    <w:rsid w:val="001A5620"/>
    <w:rsid w:val="001B0A46"/>
    <w:rsid w:val="001B587B"/>
    <w:rsid w:val="001B5A4E"/>
    <w:rsid w:val="001B6763"/>
    <w:rsid w:val="001C0940"/>
    <w:rsid w:val="001C0CAB"/>
    <w:rsid w:val="001D469E"/>
    <w:rsid w:val="001E1D5E"/>
    <w:rsid w:val="001E74B3"/>
    <w:rsid w:val="002021A6"/>
    <w:rsid w:val="0020418B"/>
    <w:rsid w:val="00204FAF"/>
    <w:rsid w:val="00222526"/>
    <w:rsid w:val="00222569"/>
    <w:rsid w:val="00242B7C"/>
    <w:rsid w:val="00246C31"/>
    <w:rsid w:val="00255E5A"/>
    <w:rsid w:val="00274113"/>
    <w:rsid w:val="00276E09"/>
    <w:rsid w:val="002863BD"/>
    <w:rsid w:val="00287F02"/>
    <w:rsid w:val="0029586D"/>
    <w:rsid w:val="002A21CC"/>
    <w:rsid w:val="002B201F"/>
    <w:rsid w:val="002C1F5A"/>
    <w:rsid w:val="002C4E8C"/>
    <w:rsid w:val="002C60EA"/>
    <w:rsid w:val="002D789F"/>
    <w:rsid w:val="002E3201"/>
    <w:rsid w:val="002F371E"/>
    <w:rsid w:val="002F42E8"/>
    <w:rsid w:val="0030149C"/>
    <w:rsid w:val="00307492"/>
    <w:rsid w:val="00310655"/>
    <w:rsid w:val="003266A3"/>
    <w:rsid w:val="0033411F"/>
    <w:rsid w:val="00336C29"/>
    <w:rsid w:val="00366EB0"/>
    <w:rsid w:val="00380D2B"/>
    <w:rsid w:val="00381DC9"/>
    <w:rsid w:val="00381FA3"/>
    <w:rsid w:val="00382D33"/>
    <w:rsid w:val="00397873"/>
    <w:rsid w:val="003A6150"/>
    <w:rsid w:val="003A76CA"/>
    <w:rsid w:val="003B27C5"/>
    <w:rsid w:val="003D08F2"/>
    <w:rsid w:val="003D46C6"/>
    <w:rsid w:val="003E099C"/>
    <w:rsid w:val="003E12C4"/>
    <w:rsid w:val="003F4466"/>
    <w:rsid w:val="00406192"/>
    <w:rsid w:val="004104BC"/>
    <w:rsid w:val="004148D3"/>
    <w:rsid w:val="00417A9B"/>
    <w:rsid w:val="00421410"/>
    <w:rsid w:val="00422FF0"/>
    <w:rsid w:val="00441F6A"/>
    <w:rsid w:val="00442E32"/>
    <w:rsid w:val="004550A6"/>
    <w:rsid w:val="004578CB"/>
    <w:rsid w:val="004627D2"/>
    <w:rsid w:val="00480CD3"/>
    <w:rsid w:val="00495AE1"/>
    <w:rsid w:val="004A6916"/>
    <w:rsid w:val="004B0EA6"/>
    <w:rsid w:val="004B0F1B"/>
    <w:rsid w:val="004C0E25"/>
    <w:rsid w:val="004C248D"/>
    <w:rsid w:val="004D41C4"/>
    <w:rsid w:val="004D575A"/>
    <w:rsid w:val="004E1B2A"/>
    <w:rsid w:val="004E71E4"/>
    <w:rsid w:val="00540304"/>
    <w:rsid w:val="005451DA"/>
    <w:rsid w:val="00547D5D"/>
    <w:rsid w:val="0055047C"/>
    <w:rsid w:val="00560BCE"/>
    <w:rsid w:val="005626F4"/>
    <w:rsid w:val="0057063C"/>
    <w:rsid w:val="00571C2E"/>
    <w:rsid w:val="00573110"/>
    <w:rsid w:val="00576D47"/>
    <w:rsid w:val="0058007F"/>
    <w:rsid w:val="00581CDE"/>
    <w:rsid w:val="00591752"/>
    <w:rsid w:val="005A1AA5"/>
    <w:rsid w:val="005D4144"/>
    <w:rsid w:val="005E7364"/>
    <w:rsid w:val="005F014F"/>
    <w:rsid w:val="005F0BCA"/>
    <w:rsid w:val="006005F3"/>
    <w:rsid w:val="00604F36"/>
    <w:rsid w:val="00605A3B"/>
    <w:rsid w:val="0060681D"/>
    <w:rsid w:val="00611E15"/>
    <w:rsid w:val="00614CA0"/>
    <w:rsid w:val="00616083"/>
    <w:rsid w:val="00616D12"/>
    <w:rsid w:val="00622482"/>
    <w:rsid w:val="00622F40"/>
    <w:rsid w:val="00623D24"/>
    <w:rsid w:val="0062666A"/>
    <w:rsid w:val="00627CAE"/>
    <w:rsid w:val="00632FF8"/>
    <w:rsid w:val="0063525B"/>
    <w:rsid w:val="00642F61"/>
    <w:rsid w:val="0064434D"/>
    <w:rsid w:val="00652D0C"/>
    <w:rsid w:val="00666B01"/>
    <w:rsid w:val="00666C36"/>
    <w:rsid w:val="006677ED"/>
    <w:rsid w:val="00672505"/>
    <w:rsid w:val="00674F1B"/>
    <w:rsid w:val="006776E8"/>
    <w:rsid w:val="00680DC0"/>
    <w:rsid w:val="00680E6A"/>
    <w:rsid w:val="00690432"/>
    <w:rsid w:val="00690E5C"/>
    <w:rsid w:val="00695198"/>
    <w:rsid w:val="00695D17"/>
    <w:rsid w:val="0069675E"/>
    <w:rsid w:val="006B697F"/>
    <w:rsid w:val="006C1AC1"/>
    <w:rsid w:val="006C409C"/>
    <w:rsid w:val="006C4442"/>
    <w:rsid w:val="006C6B06"/>
    <w:rsid w:val="006E4F00"/>
    <w:rsid w:val="006F03EF"/>
    <w:rsid w:val="006F3A39"/>
    <w:rsid w:val="006F3DB0"/>
    <w:rsid w:val="006F7810"/>
    <w:rsid w:val="007014C7"/>
    <w:rsid w:val="00705CED"/>
    <w:rsid w:val="00707FA9"/>
    <w:rsid w:val="00710FB5"/>
    <w:rsid w:val="00716725"/>
    <w:rsid w:val="007207D0"/>
    <w:rsid w:val="00720F26"/>
    <w:rsid w:val="0074364A"/>
    <w:rsid w:val="0074368D"/>
    <w:rsid w:val="00744AE8"/>
    <w:rsid w:val="00744C53"/>
    <w:rsid w:val="007454DD"/>
    <w:rsid w:val="00747320"/>
    <w:rsid w:val="00754052"/>
    <w:rsid w:val="007551A5"/>
    <w:rsid w:val="00765C98"/>
    <w:rsid w:val="00771223"/>
    <w:rsid w:val="007715F8"/>
    <w:rsid w:val="00774ED9"/>
    <w:rsid w:val="007773D5"/>
    <w:rsid w:val="0078011A"/>
    <w:rsid w:val="0079586C"/>
    <w:rsid w:val="007A3B8C"/>
    <w:rsid w:val="007A4E5D"/>
    <w:rsid w:val="007B2761"/>
    <w:rsid w:val="007C672A"/>
    <w:rsid w:val="007D27CB"/>
    <w:rsid w:val="007D60AC"/>
    <w:rsid w:val="007E47E7"/>
    <w:rsid w:val="00800891"/>
    <w:rsid w:val="00801BF9"/>
    <w:rsid w:val="00803757"/>
    <w:rsid w:val="00803CD6"/>
    <w:rsid w:val="00805AE7"/>
    <w:rsid w:val="00806DCA"/>
    <w:rsid w:val="00810687"/>
    <w:rsid w:val="008318F2"/>
    <w:rsid w:val="0083212A"/>
    <w:rsid w:val="008411CC"/>
    <w:rsid w:val="00852A29"/>
    <w:rsid w:val="0086658A"/>
    <w:rsid w:val="00866BAF"/>
    <w:rsid w:val="00872E12"/>
    <w:rsid w:val="00877B64"/>
    <w:rsid w:val="0088046E"/>
    <w:rsid w:val="00882DD3"/>
    <w:rsid w:val="008938DC"/>
    <w:rsid w:val="00893A7C"/>
    <w:rsid w:val="008960A6"/>
    <w:rsid w:val="008A3DA7"/>
    <w:rsid w:val="008B032D"/>
    <w:rsid w:val="008B6C43"/>
    <w:rsid w:val="008C08CF"/>
    <w:rsid w:val="008C2C81"/>
    <w:rsid w:val="008C6A1A"/>
    <w:rsid w:val="008D6043"/>
    <w:rsid w:val="008F4750"/>
    <w:rsid w:val="0090285A"/>
    <w:rsid w:val="0091126F"/>
    <w:rsid w:val="0091285C"/>
    <w:rsid w:val="0091442D"/>
    <w:rsid w:val="00931216"/>
    <w:rsid w:val="009331C8"/>
    <w:rsid w:val="009361DA"/>
    <w:rsid w:val="009423D2"/>
    <w:rsid w:val="009426A7"/>
    <w:rsid w:val="00970DB9"/>
    <w:rsid w:val="0098050E"/>
    <w:rsid w:val="009A2228"/>
    <w:rsid w:val="009B4630"/>
    <w:rsid w:val="009E0DAA"/>
    <w:rsid w:val="009E1441"/>
    <w:rsid w:val="009E3B91"/>
    <w:rsid w:val="009F4536"/>
    <w:rsid w:val="00A050A8"/>
    <w:rsid w:val="00A41C54"/>
    <w:rsid w:val="00A46469"/>
    <w:rsid w:val="00A55992"/>
    <w:rsid w:val="00A65426"/>
    <w:rsid w:val="00A775EA"/>
    <w:rsid w:val="00A77AF7"/>
    <w:rsid w:val="00A818A6"/>
    <w:rsid w:val="00A84750"/>
    <w:rsid w:val="00A93158"/>
    <w:rsid w:val="00A957DB"/>
    <w:rsid w:val="00AB0DA5"/>
    <w:rsid w:val="00AD5145"/>
    <w:rsid w:val="00AF7D50"/>
    <w:rsid w:val="00B0506E"/>
    <w:rsid w:val="00B31601"/>
    <w:rsid w:val="00B32626"/>
    <w:rsid w:val="00B427C5"/>
    <w:rsid w:val="00B50666"/>
    <w:rsid w:val="00B55FD8"/>
    <w:rsid w:val="00B562D0"/>
    <w:rsid w:val="00B567F6"/>
    <w:rsid w:val="00B65B52"/>
    <w:rsid w:val="00B730A6"/>
    <w:rsid w:val="00B87B77"/>
    <w:rsid w:val="00B90075"/>
    <w:rsid w:val="00B90650"/>
    <w:rsid w:val="00BA0915"/>
    <w:rsid w:val="00BB236D"/>
    <w:rsid w:val="00BB2B6B"/>
    <w:rsid w:val="00BB6C29"/>
    <w:rsid w:val="00BD022E"/>
    <w:rsid w:val="00BD3924"/>
    <w:rsid w:val="00BD5B63"/>
    <w:rsid w:val="00BE5280"/>
    <w:rsid w:val="00BF083E"/>
    <w:rsid w:val="00C028F2"/>
    <w:rsid w:val="00C11AC1"/>
    <w:rsid w:val="00C12052"/>
    <w:rsid w:val="00C13A03"/>
    <w:rsid w:val="00C1405F"/>
    <w:rsid w:val="00C223D5"/>
    <w:rsid w:val="00C2276C"/>
    <w:rsid w:val="00C232E5"/>
    <w:rsid w:val="00C23BEE"/>
    <w:rsid w:val="00C30AE7"/>
    <w:rsid w:val="00C34681"/>
    <w:rsid w:val="00C46695"/>
    <w:rsid w:val="00C534D4"/>
    <w:rsid w:val="00C53EE5"/>
    <w:rsid w:val="00C61EE1"/>
    <w:rsid w:val="00C65EC5"/>
    <w:rsid w:val="00C81FC4"/>
    <w:rsid w:val="00C84F25"/>
    <w:rsid w:val="00C85CD3"/>
    <w:rsid w:val="00C90FB0"/>
    <w:rsid w:val="00C91128"/>
    <w:rsid w:val="00C952F9"/>
    <w:rsid w:val="00CA062A"/>
    <w:rsid w:val="00CA2A01"/>
    <w:rsid w:val="00CA3AA7"/>
    <w:rsid w:val="00CA444C"/>
    <w:rsid w:val="00CD5355"/>
    <w:rsid w:val="00CE3973"/>
    <w:rsid w:val="00CE3FF8"/>
    <w:rsid w:val="00CE6173"/>
    <w:rsid w:val="00CF1A99"/>
    <w:rsid w:val="00CF2C22"/>
    <w:rsid w:val="00CF5299"/>
    <w:rsid w:val="00D04D87"/>
    <w:rsid w:val="00D137BE"/>
    <w:rsid w:val="00D16CAC"/>
    <w:rsid w:val="00D17648"/>
    <w:rsid w:val="00D40BDD"/>
    <w:rsid w:val="00D52905"/>
    <w:rsid w:val="00D55AF1"/>
    <w:rsid w:val="00D64A75"/>
    <w:rsid w:val="00D87051"/>
    <w:rsid w:val="00D93A3D"/>
    <w:rsid w:val="00DA0A10"/>
    <w:rsid w:val="00DA14AE"/>
    <w:rsid w:val="00DA3412"/>
    <w:rsid w:val="00DB5D65"/>
    <w:rsid w:val="00DB6F39"/>
    <w:rsid w:val="00DC19A9"/>
    <w:rsid w:val="00DE5508"/>
    <w:rsid w:val="00DF3022"/>
    <w:rsid w:val="00DF5D3D"/>
    <w:rsid w:val="00E01EA0"/>
    <w:rsid w:val="00E15385"/>
    <w:rsid w:val="00E31AF1"/>
    <w:rsid w:val="00E456F5"/>
    <w:rsid w:val="00E476FB"/>
    <w:rsid w:val="00E709E6"/>
    <w:rsid w:val="00E76986"/>
    <w:rsid w:val="00E770BC"/>
    <w:rsid w:val="00E856E1"/>
    <w:rsid w:val="00EA179F"/>
    <w:rsid w:val="00F00FFF"/>
    <w:rsid w:val="00F01185"/>
    <w:rsid w:val="00F10626"/>
    <w:rsid w:val="00F130D8"/>
    <w:rsid w:val="00F14C06"/>
    <w:rsid w:val="00F21FAE"/>
    <w:rsid w:val="00F26083"/>
    <w:rsid w:val="00F27058"/>
    <w:rsid w:val="00F30FCB"/>
    <w:rsid w:val="00F366FF"/>
    <w:rsid w:val="00F36D3A"/>
    <w:rsid w:val="00F41D5F"/>
    <w:rsid w:val="00F41FE1"/>
    <w:rsid w:val="00F522F9"/>
    <w:rsid w:val="00F52F98"/>
    <w:rsid w:val="00F547CA"/>
    <w:rsid w:val="00F574FC"/>
    <w:rsid w:val="00F577F5"/>
    <w:rsid w:val="00F702F4"/>
    <w:rsid w:val="00F73E0B"/>
    <w:rsid w:val="00F81A11"/>
    <w:rsid w:val="00F85993"/>
    <w:rsid w:val="00F9427F"/>
    <w:rsid w:val="00F960AE"/>
    <w:rsid w:val="00FA296F"/>
    <w:rsid w:val="00FC412F"/>
    <w:rsid w:val="00FC5A0C"/>
    <w:rsid w:val="00FC674D"/>
    <w:rsid w:val="00FD7524"/>
    <w:rsid w:val="00FE506B"/>
    <w:rsid w:val="00FE59D2"/>
    <w:rsid w:val="00FE65AB"/>
    <w:rsid w:val="00FE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8673"/>
    <o:shapelayout v:ext="edit">
      <o:idmap v:ext="edit" data="1"/>
    </o:shapelayout>
  </w:shapeDefaults>
  <w:decimalSymbol w:val="."/>
  <w:listSeparator w:val=","/>
  <w14:docId w14:val="44E26656"/>
  <w15:docId w15:val="{24840593-0EFF-466E-88CF-968A41EBB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1DA"/>
    <w:rPr>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A76CA"/>
    <w:pPr>
      <w:spacing w:before="100" w:beforeAutospacing="1" w:after="100" w:afterAutospacing="1"/>
    </w:pPr>
  </w:style>
  <w:style w:type="paragraph" w:styleId="BalloonText">
    <w:name w:val="Balloon Text"/>
    <w:basedOn w:val="Normal"/>
    <w:semiHidden/>
    <w:rsid w:val="006F7810"/>
    <w:rPr>
      <w:rFonts w:ascii="Tahoma" w:hAnsi="Tahoma" w:cs="Tahoma"/>
      <w:sz w:val="16"/>
      <w:szCs w:val="16"/>
    </w:rPr>
  </w:style>
  <w:style w:type="paragraph" w:styleId="ListParagraph">
    <w:name w:val="List Paragraph"/>
    <w:basedOn w:val="Normal"/>
    <w:uiPriority w:val="34"/>
    <w:qFormat/>
    <w:rsid w:val="00931216"/>
    <w:pPr>
      <w:ind w:left="720"/>
      <w:contextualSpacing/>
    </w:pPr>
  </w:style>
  <w:style w:type="character" w:customStyle="1" w:styleId="apple-converted-space">
    <w:name w:val="apple-converted-space"/>
    <w:basedOn w:val="DefaultParagraphFont"/>
    <w:rsid w:val="00FC412F"/>
  </w:style>
  <w:style w:type="paragraph" w:styleId="Header">
    <w:name w:val="header"/>
    <w:basedOn w:val="Normal"/>
    <w:link w:val="HeaderChar"/>
    <w:uiPriority w:val="99"/>
    <w:unhideWhenUsed/>
    <w:rsid w:val="00F366FF"/>
    <w:pPr>
      <w:tabs>
        <w:tab w:val="center" w:pos="4680"/>
        <w:tab w:val="right" w:pos="9360"/>
      </w:tabs>
    </w:pPr>
  </w:style>
  <w:style w:type="character" w:customStyle="1" w:styleId="HeaderChar">
    <w:name w:val="Header Char"/>
    <w:basedOn w:val="DefaultParagraphFont"/>
    <w:link w:val="Header"/>
    <w:uiPriority w:val="99"/>
    <w:rsid w:val="00F366FF"/>
    <w:rPr>
      <w:color w:val="000000"/>
      <w:sz w:val="24"/>
      <w:szCs w:val="24"/>
    </w:rPr>
  </w:style>
  <w:style w:type="paragraph" w:styleId="Footer">
    <w:name w:val="footer"/>
    <w:basedOn w:val="Normal"/>
    <w:link w:val="FooterChar"/>
    <w:uiPriority w:val="99"/>
    <w:unhideWhenUsed/>
    <w:rsid w:val="00F366FF"/>
    <w:pPr>
      <w:tabs>
        <w:tab w:val="center" w:pos="4680"/>
        <w:tab w:val="right" w:pos="9360"/>
      </w:tabs>
    </w:pPr>
  </w:style>
  <w:style w:type="character" w:customStyle="1" w:styleId="FooterChar">
    <w:name w:val="Footer Char"/>
    <w:basedOn w:val="DefaultParagraphFont"/>
    <w:link w:val="Footer"/>
    <w:uiPriority w:val="99"/>
    <w:rsid w:val="00F366FF"/>
    <w:rPr>
      <w:color w:val="000000"/>
      <w:sz w:val="24"/>
      <w:szCs w:val="24"/>
    </w:rPr>
  </w:style>
  <w:style w:type="character" w:styleId="CommentReference">
    <w:name w:val="annotation reference"/>
    <w:basedOn w:val="DefaultParagraphFont"/>
    <w:uiPriority w:val="99"/>
    <w:semiHidden/>
    <w:unhideWhenUsed/>
    <w:rsid w:val="006F3A39"/>
    <w:rPr>
      <w:sz w:val="16"/>
      <w:szCs w:val="16"/>
    </w:rPr>
  </w:style>
  <w:style w:type="paragraph" w:styleId="CommentText">
    <w:name w:val="annotation text"/>
    <w:basedOn w:val="Normal"/>
    <w:link w:val="CommentTextChar"/>
    <w:uiPriority w:val="99"/>
    <w:semiHidden/>
    <w:unhideWhenUsed/>
    <w:rsid w:val="006F3A39"/>
    <w:rPr>
      <w:sz w:val="20"/>
      <w:szCs w:val="20"/>
    </w:rPr>
  </w:style>
  <w:style w:type="character" w:customStyle="1" w:styleId="CommentTextChar">
    <w:name w:val="Comment Text Char"/>
    <w:basedOn w:val="DefaultParagraphFont"/>
    <w:link w:val="CommentText"/>
    <w:uiPriority w:val="99"/>
    <w:semiHidden/>
    <w:rsid w:val="006F3A39"/>
    <w:rPr>
      <w:color w:val="000000"/>
    </w:rPr>
  </w:style>
  <w:style w:type="paragraph" w:styleId="CommentSubject">
    <w:name w:val="annotation subject"/>
    <w:basedOn w:val="CommentText"/>
    <w:next w:val="CommentText"/>
    <w:link w:val="CommentSubjectChar"/>
    <w:uiPriority w:val="99"/>
    <w:semiHidden/>
    <w:unhideWhenUsed/>
    <w:rsid w:val="006F3A39"/>
    <w:rPr>
      <w:b/>
      <w:bCs/>
    </w:rPr>
  </w:style>
  <w:style w:type="character" w:customStyle="1" w:styleId="CommentSubjectChar">
    <w:name w:val="Comment Subject Char"/>
    <w:basedOn w:val="CommentTextChar"/>
    <w:link w:val="CommentSubject"/>
    <w:uiPriority w:val="99"/>
    <w:semiHidden/>
    <w:rsid w:val="006F3A39"/>
    <w:rPr>
      <w:b/>
      <w:bCs/>
      <w:color w:val="000000"/>
    </w:rPr>
  </w:style>
  <w:style w:type="paragraph" w:customStyle="1" w:styleId="Body">
    <w:name w:val="Body"/>
    <w:rsid w:val="00C34681"/>
    <w:pPr>
      <w:pBdr>
        <w:top w:val="nil"/>
        <w:left w:val="nil"/>
        <w:bottom w:val="nil"/>
        <w:right w:val="nil"/>
        <w:between w:val="nil"/>
        <w:bar w:val="nil"/>
      </w:pBdr>
    </w:pPr>
    <w:rPr>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078279">
      <w:bodyDiv w:val="1"/>
      <w:marLeft w:val="0"/>
      <w:marRight w:val="0"/>
      <w:marTop w:val="0"/>
      <w:marBottom w:val="0"/>
      <w:divBdr>
        <w:top w:val="none" w:sz="0" w:space="0" w:color="auto"/>
        <w:left w:val="none" w:sz="0" w:space="0" w:color="auto"/>
        <w:bottom w:val="none" w:sz="0" w:space="0" w:color="auto"/>
        <w:right w:val="none" w:sz="0" w:space="0" w:color="auto"/>
      </w:divBdr>
      <w:divsChild>
        <w:div w:id="1175876344">
          <w:marLeft w:val="0"/>
          <w:marRight w:val="0"/>
          <w:marTop w:val="0"/>
          <w:marBottom w:val="0"/>
          <w:divBdr>
            <w:top w:val="none" w:sz="0" w:space="0" w:color="auto"/>
            <w:left w:val="none" w:sz="0" w:space="0" w:color="auto"/>
            <w:bottom w:val="none" w:sz="0" w:space="0" w:color="auto"/>
            <w:right w:val="none" w:sz="0" w:space="0" w:color="auto"/>
          </w:divBdr>
        </w:div>
      </w:divsChild>
    </w:div>
    <w:div w:id="1053426363">
      <w:bodyDiv w:val="1"/>
      <w:marLeft w:val="0"/>
      <w:marRight w:val="0"/>
      <w:marTop w:val="0"/>
      <w:marBottom w:val="0"/>
      <w:divBdr>
        <w:top w:val="none" w:sz="0" w:space="0" w:color="auto"/>
        <w:left w:val="none" w:sz="0" w:space="0" w:color="auto"/>
        <w:bottom w:val="none" w:sz="0" w:space="0" w:color="auto"/>
        <w:right w:val="none" w:sz="0" w:space="0" w:color="auto"/>
      </w:divBdr>
      <w:divsChild>
        <w:div w:id="1322273642">
          <w:marLeft w:val="0"/>
          <w:marRight w:val="0"/>
          <w:marTop w:val="0"/>
          <w:marBottom w:val="0"/>
          <w:divBdr>
            <w:top w:val="none" w:sz="0" w:space="0" w:color="auto"/>
            <w:left w:val="none" w:sz="0" w:space="0" w:color="auto"/>
            <w:bottom w:val="none" w:sz="0" w:space="0" w:color="auto"/>
            <w:right w:val="none" w:sz="0" w:space="0" w:color="auto"/>
          </w:divBdr>
          <w:divsChild>
            <w:div w:id="7560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58187">
      <w:bodyDiv w:val="1"/>
      <w:marLeft w:val="0"/>
      <w:marRight w:val="0"/>
      <w:marTop w:val="0"/>
      <w:marBottom w:val="0"/>
      <w:divBdr>
        <w:top w:val="none" w:sz="0" w:space="0" w:color="auto"/>
        <w:left w:val="none" w:sz="0" w:space="0" w:color="auto"/>
        <w:bottom w:val="none" w:sz="0" w:space="0" w:color="auto"/>
        <w:right w:val="none" w:sz="0" w:space="0" w:color="auto"/>
      </w:divBdr>
      <w:divsChild>
        <w:div w:id="814638389">
          <w:marLeft w:val="0"/>
          <w:marRight w:val="0"/>
          <w:marTop w:val="0"/>
          <w:marBottom w:val="0"/>
          <w:divBdr>
            <w:top w:val="none" w:sz="0" w:space="0" w:color="auto"/>
            <w:left w:val="none" w:sz="0" w:space="0" w:color="auto"/>
            <w:bottom w:val="none" w:sz="0" w:space="0" w:color="auto"/>
            <w:right w:val="none" w:sz="0" w:space="0" w:color="auto"/>
          </w:divBdr>
          <w:divsChild>
            <w:div w:id="1196305603">
              <w:marLeft w:val="0"/>
              <w:marRight w:val="0"/>
              <w:marTop w:val="0"/>
              <w:marBottom w:val="0"/>
              <w:divBdr>
                <w:top w:val="none" w:sz="0" w:space="0" w:color="auto"/>
                <w:left w:val="none" w:sz="0" w:space="0" w:color="auto"/>
                <w:bottom w:val="none" w:sz="0" w:space="0" w:color="auto"/>
                <w:right w:val="none" w:sz="0" w:space="0" w:color="auto"/>
              </w:divBdr>
              <w:divsChild>
                <w:div w:id="1874270745">
                  <w:marLeft w:val="0"/>
                  <w:marRight w:val="0"/>
                  <w:marTop w:val="0"/>
                  <w:marBottom w:val="0"/>
                  <w:divBdr>
                    <w:top w:val="none" w:sz="0" w:space="0" w:color="auto"/>
                    <w:left w:val="none" w:sz="0" w:space="0" w:color="auto"/>
                    <w:bottom w:val="none" w:sz="0" w:space="0" w:color="auto"/>
                    <w:right w:val="none" w:sz="0" w:space="0" w:color="auto"/>
                  </w:divBdr>
                  <w:divsChild>
                    <w:div w:id="1295789078">
                      <w:marLeft w:val="0"/>
                      <w:marRight w:val="0"/>
                      <w:marTop w:val="0"/>
                      <w:marBottom w:val="0"/>
                      <w:divBdr>
                        <w:top w:val="none" w:sz="0" w:space="0" w:color="auto"/>
                        <w:left w:val="none" w:sz="0" w:space="0" w:color="auto"/>
                        <w:bottom w:val="none" w:sz="0" w:space="0" w:color="auto"/>
                        <w:right w:val="none" w:sz="0" w:space="0" w:color="auto"/>
                      </w:divBdr>
                    </w:div>
                  </w:divsChild>
                </w:div>
                <w:div w:id="1906914997">
                  <w:marLeft w:val="0"/>
                  <w:marRight w:val="0"/>
                  <w:marTop w:val="0"/>
                  <w:marBottom w:val="0"/>
                  <w:divBdr>
                    <w:top w:val="none" w:sz="0" w:space="0" w:color="auto"/>
                    <w:left w:val="none" w:sz="0" w:space="0" w:color="auto"/>
                    <w:bottom w:val="none" w:sz="0" w:space="0" w:color="auto"/>
                    <w:right w:val="none" w:sz="0" w:space="0" w:color="auto"/>
                  </w:divBdr>
                  <w:divsChild>
                    <w:div w:id="19029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13827">
              <w:marLeft w:val="0"/>
              <w:marRight w:val="0"/>
              <w:marTop w:val="0"/>
              <w:marBottom w:val="0"/>
              <w:divBdr>
                <w:top w:val="none" w:sz="0" w:space="0" w:color="auto"/>
                <w:left w:val="none" w:sz="0" w:space="0" w:color="auto"/>
                <w:bottom w:val="none" w:sz="0" w:space="0" w:color="auto"/>
                <w:right w:val="none" w:sz="0" w:space="0" w:color="auto"/>
              </w:divBdr>
              <w:divsChild>
                <w:div w:id="1299411020">
                  <w:marLeft w:val="0"/>
                  <w:marRight w:val="0"/>
                  <w:marTop w:val="0"/>
                  <w:marBottom w:val="0"/>
                  <w:divBdr>
                    <w:top w:val="none" w:sz="0" w:space="0" w:color="auto"/>
                    <w:left w:val="none" w:sz="0" w:space="0" w:color="auto"/>
                    <w:bottom w:val="none" w:sz="0" w:space="0" w:color="auto"/>
                    <w:right w:val="none" w:sz="0" w:space="0" w:color="auto"/>
                  </w:divBdr>
                </w:div>
              </w:divsChild>
            </w:div>
            <w:div w:id="13150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ECS\Legal\Executive%20Orders\2017\2017%20DRAFT%20Executive%20Ord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EFD02-2296-4644-B4E8-327DF204A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 DRAFT Executive Order Template</Template>
  <TotalTime>1</TotalTime>
  <Pages>2</Pages>
  <Words>517</Words>
  <Characters>2542</Characters>
  <Application>Microsoft Office Word</Application>
  <DocSecurity>0</DocSecurity>
  <Lines>44</Lines>
  <Paragraphs>9</Paragraphs>
  <ScaleCrop>false</ScaleCrop>
  <HeadingPairs>
    <vt:vector size="2" baseType="variant">
      <vt:variant>
        <vt:lpstr>Title</vt:lpstr>
      </vt:variant>
      <vt:variant>
        <vt:i4>1</vt:i4>
      </vt:variant>
    </vt:vector>
  </HeadingPairs>
  <TitlesOfParts>
    <vt:vector size="1" baseType="lpstr">
      <vt:lpstr>EXECUTIVE ORDER NO</vt:lpstr>
    </vt:vector>
  </TitlesOfParts>
  <Company>Office of the Governor</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ORDER NO</dc:title>
  <dc:subject/>
  <dc:creator>Limehouse, Thomas</dc:creator>
  <cp:keywords/>
  <dc:description/>
  <cp:lastModifiedBy>Limehouse, Thomas</cp:lastModifiedBy>
  <cp:revision>2</cp:revision>
  <cp:lastPrinted>2020-11-06T17:11:00Z</cp:lastPrinted>
  <dcterms:created xsi:type="dcterms:W3CDTF">2020-11-06T17:17:00Z</dcterms:created>
  <dcterms:modified xsi:type="dcterms:W3CDTF">2020-11-06T17:17:00Z</dcterms:modified>
</cp:coreProperties>
</file>